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B7128E" w:rsidRDefault="00B7128E" w:rsidP="00B7128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«Конёвская средняя школа»</w:t>
      </w: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ПРОГРАММА  </w:t>
      </w:r>
    </w:p>
    <w:p w:rsidR="00B7128E" w:rsidRPr="0058781C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="00942D49">
        <w:rPr>
          <w:rFonts w:ascii="Times New Roman" w:hAnsi="Times New Roman" w:cs="Times New Roman"/>
          <w:b/>
          <w:sz w:val="28"/>
          <w:szCs w:val="28"/>
        </w:rPr>
        <w:t>вероятность и статистика</w:t>
      </w:r>
    </w:p>
    <w:p w:rsidR="00B7128E" w:rsidRDefault="00B7128E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</w:t>
      </w:r>
      <w:r w:rsidR="00861D36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4348A0">
        <w:rPr>
          <w:rFonts w:ascii="Times New Roman" w:hAnsi="Times New Roman" w:cs="Times New Roman"/>
          <w:b/>
          <w:sz w:val="28"/>
          <w:szCs w:val="28"/>
        </w:rPr>
        <w:t>5</w:t>
      </w:r>
      <w:r w:rsidR="00861D36">
        <w:rPr>
          <w:rFonts w:ascii="Times New Roman" w:hAnsi="Times New Roman" w:cs="Times New Roman"/>
          <w:b/>
          <w:sz w:val="28"/>
          <w:szCs w:val="28"/>
        </w:rPr>
        <w:t>-202</w:t>
      </w:r>
      <w:r w:rsidR="004348A0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p w:rsidR="00B7128E" w:rsidRDefault="00294D5A" w:rsidP="00B7128E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="00B7128E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B7128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Программу разработала:</w:t>
      </w:r>
    </w:p>
    <w:p w:rsidR="00B7128E" w:rsidRDefault="00861D36" w:rsidP="00B7128E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Елизарова Екатерина Александровна</w:t>
      </w: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after="0"/>
        <w:jc w:val="right"/>
        <w:rPr>
          <w:rFonts w:ascii="Times New Roman" w:hAnsi="Times New Roman" w:cs="Times New Roman"/>
          <w:szCs w:val="24"/>
        </w:rPr>
      </w:pPr>
    </w:p>
    <w:p w:rsidR="00B7128E" w:rsidRDefault="00B7128E" w:rsidP="00B7128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B7128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7128E" w:rsidRDefault="00B7128E" w:rsidP="00DD154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D1548" w:rsidRPr="005A2363" w:rsidRDefault="00DD1548" w:rsidP="00DD154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b/>
          <w:bCs/>
          <w:sz w:val="24"/>
          <w:szCs w:val="24"/>
        </w:rPr>
        <w:t>Структура рабочих программ учебных предметов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E2622" w:rsidRPr="00DE2622" w:rsidRDefault="00DE2622" w:rsidP="00DE26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2622">
        <w:rPr>
          <w:rFonts w:ascii="Times New Roman" w:hAnsi="Times New Roman" w:cs="Times New Roman"/>
          <w:sz w:val="24"/>
          <w:szCs w:val="24"/>
        </w:rPr>
        <w:t>Программа  учебного  предмета (учебного  модуля) вероятность и статистика разработана в соответствии с требованиями обновлённого Федерального государственного образовательного стандарта основного общего образования (ФГОС ООО) с  учётом   федеральных образовательных программ основного общего (ФОП ООО) Основной образовательной программы основного общего образования  МБОУ «Конёвская школа» и Рабочей программы воспитания МБОУ «Конёвская школа».</w:t>
      </w:r>
    </w:p>
    <w:p w:rsidR="00DD1548" w:rsidRPr="00B7128E" w:rsidRDefault="00DD1548" w:rsidP="00DD154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61D36" w:rsidRPr="00861D36" w:rsidRDefault="00DD1548" w:rsidP="00861D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1.Содержание   учебного</w:t>
      </w:r>
      <w:r w:rsidR="00861D36">
        <w:rPr>
          <w:rFonts w:ascii="Times New Roman" w:hAnsi="Times New Roman" w:cs="Times New Roman"/>
          <w:sz w:val="24"/>
          <w:szCs w:val="24"/>
        </w:rPr>
        <w:t xml:space="preserve"> предмета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Представление данных в виде таблиц, диаграмм, графиков.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Множество, элемент множества, подмножество. Операции над множествами: объединение, пересечение, дополнение. Свойства операций над множествами: переместительное, сочетательное, распределительное, включения. Использование графического представления множеств для описания реальных процессов и явлений, при решении задач.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Измерение рассеивания данных. Дисперсия и стандартное отклонение числовых наборов. Диаграмма рассеивания.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Дерево. Свойства деревьев: единственность пути, существование висячей вершины, связь между числом вершин и числом рёбер. Правило умножения. Решение задач с помощью графов.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Противоположные события. Диаграмма Эйлера. Объединение и пересечение событий. Несовместные события. Формула сложения вероятностей. Условная вероятность. Правило умножения. Независимые события. Представление эксперимента в виде дерева. Решение задач на нахождение вероятностей с помощью дерева случайного эксперимента, диаграмм Эйлера.</w:t>
      </w: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 xml:space="preserve">2.Планируемые   </w:t>
      </w:r>
      <w:r w:rsidRPr="00DD1548">
        <w:rPr>
          <w:rFonts w:ascii="Times New Roman" w:hAnsi="Times New Roman" w:cs="Times New Roman"/>
          <w:b/>
          <w:sz w:val="28"/>
          <w:szCs w:val="28"/>
          <w:u w:val="single"/>
        </w:rPr>
        <w:t>предметные</w:t>
      </w:r>
      <w:r w:rsidRPr="005A2363">
        <w:rPr>
          <w:rFonts w:ascii="Times New Roman" w:hAnsi="Times New Roman" w:cs="Times New Roman"/>
          <w:sz w:val="24"/>
          <w:szCs w:val="24"/>
        </w:rPr>
        <w:t>результаты   освоения   учебного   предмета,   учебного   курса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К концу обучения в 8 классе обучающийся получит следующие предметные результаты: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Извлекать и преобразовывать информацию, представленную в виде таблиц, диаграмм, графиков, представлять данные в виде таблиц, диаграмм, графиков.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Описывать данные с помощью статистических показателей: средних значений и мер рассеивания (размах, дисперсия и стандартное отклонение).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Находить частоты числовых значений и частоты событий, в том числе по результатам измерений и наблюдений.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lastRenderedPageBreak/>
        <w:t>Использовать графические модели: дерево случайного эксперимента, диаграммы Эйлера, числовая прямая.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Оперировать понятиями: множество, подмножество, выполнять операции над множествами: объединение, пересечение, дополнение, перечислять элементы множеств, применять свойства множеств.</w:t>
      </w:r>
    </w:p>
    <w:p w:rsidR="00294D5A" w:rsidRPr="00294D5A" w:rsidRDefault="00294D5A" w:rsidP="00294D5A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</w:rPr>
      </w:pPr>
      <w:r w:rsidRPr="00294D5A">
        <w:rPr>
          <w:rFonts w:ascii="Times New Roman" w:hAnsi="Times New Roman" w:cs="Times New Roman"/>
          <w:sz w:val="24"/>
          <w:szCs w:val="24"/>
        </w:rPr>
        <w:t>Использовать графическое представление множеств и связей между ними для описания процессов и явлений, в том числе при решении задач из других учебных предметов и курсов.</w:t>
      </w:r>
    </w:p>
    <w:p w:rsidR="00DD1548" w:rsidRPr="00861D36" w:rsidRDefault="00DD1548" w:rsidP="00F076A4">
      <w:pPr>
        <w:pStyle w:val="a6"/>
        <w:spacing w:before="0" w:beforeAutospacing="0" w:after="0" w:afterAutospacing="0"/>
        <w:jc w:val="both"/>
        <w:rPr>
          <w:lang w:eastAsia="en-US"/>
        </w:rPr>
      </w:pPr>
    </w:p>
    <w:p w:rsidR="00DD1548" w:rsidRDefault="00DD1548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A2363">
        <w:rPr>
          <w:rFonts w:ascii="Times New Roman" w:hAnsi="Times New Roman" w:cs="Times New Roman"/>
          <w:sz w:val="24"/>
          <w:szCs w:val="24"/>
        </w:rPr>
        <w:t>3.Тематическое планирование</w:t>
      </w:r>
    </w:p>
    <w:p w:rsidR="004348A0" w:rsidRPr="005A2363" w:rsidRDefault="004348A0" w:rsidP="00DD154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68"/>
        <w:gridCol w:w="2191"/>
        <w:gridCol w:w="1050"/>
        <w:gridCol w:w="1555"/>
        <w:gridCol w:w="1617"/>
        <w:gridCol w:w="2482"/>
      </w:tblGrid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№ п/п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Наименование разделов и тем программы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>Количество часов</w:t>
            </w:r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Электронные (цифровые) образовательные ресурсы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18"/>
              </w:rPr>
            </w:pP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Всего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Контрольные работы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18"/>
              </w:rPr>
              <w:t xml:space="preserve">Практические работы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18"/>
              </w:rPr>
            </w:pPr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Повторение курса 7 класса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5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Описательная статистика. Рассеивание данных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6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Множества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7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Вероятность случайного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6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8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Введение в теорию графов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9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Случайные события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8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10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Обобщение,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Библиотека ЦОК </w:t>
            </w:r>
            <w:hyperlink r:id="rId11">
              <w:r w:rsidRPr="00294D5A">
                <w:rPr>
                  <w:rFonts w:ascii="Times New Roman" w:hAnsi="Times New Roman"/>
                  <w:color w:val="0000FF"/>
                  <w:sz w:val="18"/>
                  <w:u w:val="single"/>
                </w:rPr>
                <w:t>https://m.edsoo.ru/7f417fb2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18"/>
              </w:rPr>
            </w:pPr>
            <w:r w:rsidRPr="00294D5A">
              <w:rPr>
                <w:rFonts w:ascii="Times New Roman" w:hAnsi="Times New Roman"/>
                <w:color w:val="000000"/>
                <w:sz w:val="18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rPr>
                <w:sz w:val="18"/>
              </w:rPr>
            </w:pPr>
          </w:p>
        </w:tc>
      </w:tr>
    </w:tbl>
    <w:p w:rsidR="00F076A4" w:rsidRDefault="00F076A4" w:rsidP="00DD1548">
      <w:pPr>
        <w:rPr>
          <w:rFonts w:ascii="Times New Roman" w:hAnsi="Times New Roman" w:cs="Times New Roman"/>
          <w:sz w:val="24"/>
          <w:szCs w:val="24"/>
        </w:rPr>
      </w:pPr>
    </w:p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  <w:r w:rsidRPr="009155F5">
        <w:rPr>
          <w:rFonts w:ascii="Times New Roman" w:hAnsi="Times New Roman" w:cs="Times New Roman"/>
          <w:sz w:val="24"/>
          <w:szCs w:val="24"/>
        </w:rPr>
        <w:t>4. Поурочное  планирование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33"/>
        <w:gridCol w:w="2219"/>
        <w:gridCol w:w="850"/>
        <w:gridCol w:w="1595"/>
        <w:gridCol w:w="1653"/>
        <w:gridCol w:w="2613"/>
      </w:tblGrid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№ п/п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40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Тема урока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Электронные цифровые образовательные ресурсы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20"/>
              </w:rPr>
            </w:pP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Всего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Контрольные работы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b/>
                <w:color w:val="000000"/>
                <w:sz w:val="20"/>
              </w:rPr>
              <w:t xml:space="preserve">Практические работы </w:t>
            </w:r>
          </w:p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94D5A" w:rsidRPr="00294D5A" w:rsidRDefault="00294D5A" w:rsidP="00A6273C">
            <w:pPr>
              <w:rPr>
                <w:sz w:val="20"/>
              </w:rPr>
            </w:pPr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2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https://m.edsoo.ru/863f029e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Случайная изменчивость. Средние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3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https://m.edsoo.ru/863f03fc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Случайные события. Вероятности и частоты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4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https://m.edsoo.ru/863f0578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>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Классические модели теории вероятностей: монета и игральная кость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5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https://m.edsoo.ru/863f076c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Отклонения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6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https://m.edsoo.ru/863f0a50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Дисперсия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7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https://m.edsoo.ru/863f0a50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Стандартное отклонение числового набора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8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https://m.edsoo.ru/863f0bfe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Диаграммы рассеивания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19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https://m.edsoo.ru/863f0ea6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Множество, подмножество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0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https://m.edsoo.ru/863f1180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Операции над множествами: объединение, пересечение, дополнение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1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https://m.edsoo.ru/863f143c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2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https://m.edsoo.ru/863f1784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Графическое представление множеств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3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https://m.edsoo.ru/863f198c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Контрольная работа по темам "Статистика. Множества"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Элементарные события. Случайные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4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https://m.edsoo.ru/863f1dec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5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https://m.edsoo.ru/863f1dec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Благоприятствующие элементарные события. Вероятности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6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https://m.edsoo.ru/863f1f72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Опыты с равновозможными элементарными событиями. 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7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https://m.edsoo.ru/863f21ca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18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Опыты с </w:t>
            </w: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>равновозможными элементарными событиями. Случайный выбор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8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https://m.edsoo.ru/863f21ca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Практическая работа "Опыты с равновозможными элементарными событиями"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29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https://m.edsoo.ru/863f235a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Дерево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0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https://m.edsoo.ru/863f2a4e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Свойства дерева: единственность пути, существование висячей вершины, связь между числом вершин и числом рёбер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1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https://m.edsoo.ru/863f2bac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2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https://m.edsoo.ru/863f2cd8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Правило умножения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3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https://m.edsoo.ru/863f2e36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Противоположное событие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4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https://m.edsoo.ru/863f2f8a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25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Диаграмма Эйлера. Объединение и пересечение событий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5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https://m.edsoo.ru/863f3214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26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6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https://m.edsoo.ru/863f3372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27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Несовместные события. Формула сложения вероятностей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7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https://m.edsoo.ru/863f3764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28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8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https://m.edsoo.ru/863f38ae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29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Правило умножения вероятностей. Условная вероятность. Независимые события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39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https://m.edsoo.ru/863f3b06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30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Представление случайного эксперимента в виде </w:t>
            </w: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>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0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https://m.edsoo.ru/863f3cbe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lastRenderedPageBreak/>
              <w:t>31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Представление случайного эксперимента в виде дерева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1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https://m.edsoo.ru/863f3f20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32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Повторение, обобщение. Представление данных. Описательная статистика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2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https://m.edsoo.ru/863f4128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33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Повторение, обобщение. Графы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Библиотека ЦОК </w:t>
            </w:r>
            <w:hyperlink r:id="rId43">
              <w:r w:rsidRPr="00294D5A">
                <w:rPr>
                  <w:rFonts w:ascii="Times New Roman" w:hAnsi="Times New Roman"/>
                  <w:color w:val="0000FF"/>
                  <w:sz w:val="20"/>
                  <w:u w:val="single"/>
                </w:rPr>
                <w:t>https://m.edsoo.ru/863f4312</w:t>
              </w:r>
            </w:hyperlink>
          </w:p>
        </w:tc>
      </w:tr>
      <w:tr w:rsidR="00294D5A" w:rsidRPr="00294D5A" w:rsidTr="00A6273C">
        <w:trPr>
          <w:trHeight w:val="144"/>
          <w:tblCellSpacing w:w="20" w:type="nil"/>
        </w:trPr>
        <w:tc>
          <w:tcPr>
            <w:tcW w:w="883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34</w:t>
            </w:r>
          </w:p>
        </w:tc>
        <w:tc>
          <w:tcPr>
            <w:tcW w:w="405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Контрольная работа по темам "Случайные события. Вероятность. Графы"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</w:p>
        </w:tc>
      </w:tr>
      <w:tr w:rsidR="00294D5A" w:rsidRPr="00294D5A" w:rsidTr="00A6273C">
        <w:trPr>
          <w:gridAfter w:val="1"/>
          <w:wAfter w:w="2837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>ОБЩЕЕ КОЛИЧЕСТВО ЧАСОВ ПО ПРОГРАММЕ</w:t>
            </w:r>
          </w:p>
        </w:tc>
        <w:tc>
          <w:tcPr>
            <w:tcW w:w="1172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94D5A" w:rsidRPr="00294D5A" w:rsidRDefault="00294D5A" w:rsidP="00A6273C">
            <w:pPr>
              <w:spacing w:after="0"/>
              <w:ind w:left="135"/>
              <w:jc w:val="center"/>
              <w:rPr>
                <w:sz w:val="20"/>
              </w:rPr>
            </w:pPr>
            <w:r w:rsidRPr="00294D5A">
              <w:rPr>
                <w:rFonts w:ascii="Times New Roman" w:hAnsi="Times New Roman"/>
                <w:color w:val="000000"/>
                <w:sz w:val="20"/>
              </w:rPr>
              <w:t xml:space="preserve"> 1 </w:t>
            </w:r>
          </w:p>
        </w:tc>
      </w:tr>
    </w:tbl>
    <w:p w:rsidR="009155F5" w:rsidRDefault="009155F5" w:rsidP="00DD1548">
      <w:pPr>
        <w:rPr>
          <w:rFonts w:ascii="Times New Roman" w:hAnsi="Times New Roman" w:cs="Times New Roman"/>
          <w:sz w:val="24"/>
          <w:szCs w:val="24"/>
        </w:rPr>
      </w:pPr>
    </w:p>
    <w:p w:rsidR="00C96C94" w:rsidRPr="0038513B" w:rsidRDefault="00C96C94" w:rsidP="00C96C94">
      <w:pPr>
        <w:spacing w:after="0" w:line="240" w:lineRule="auto"/>
        <w:ind w:left="120"/>
      </w:pPr>
      <w:bookmarkStart w:id="0" w:name="block-54378628"/>
      <w:r w:rsidRPr="0038513B">
        <w:rPr>
          <w:rFonts w:ascii="Times New Roman" w:hAnsi="Times New Roman"/>
          <w:b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:rsidR="00C96C94" w:rsidRPr="0038513B" w:rsidRDefault="00C96C94" w:rsidP="00C96C94">
      <w:pPr>
        <w:spacing w:after="0" w:line="240" w:lineRule="auto"/>
        <w:ind w:left="120"/>
      </w:pPr>
    </w:p>
    <w:p w:rsidR="00C96C94" w:rsidRDefault="00C96C94" w:rsidP="00C96C94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96C94" w:rsidRDefault="00C96C94" w:rsidP="00C96C94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991"/>
        <w:gridCol w:w="7389"/>
      </w:tblGrid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272"/>
            </w:pPr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Проверяемые предметные результаты освоения </w:t>
            </w:r>
            <w:proofErr w:type="gramStart"/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>основной</w:t>
            </w:r>
            <w:proofErr w:type="gramEnd"/>
            <w:r w:rsidRPr="0038513B">
              <w:rPr>
                <w:rFonts w:ascii="Times New Roman" w:hAnsi="Times New Roman"/>
                <w:b/>
                <w:color w:val="000000"/>
                <w:sz w:val="24"/>
              </w:rPr>
              <w:t xml:space="preserve"> образовательной программы основного общего образования </w:t>
            </w:r>
          </w:p>
        </w:tc>
      </w:tr>
      <w:tr w:rsidR="00C96C94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Извлекать и преобразовывать информацию, представленную в виде таблиц, диаграмм, графиков, представлять данные в виде таблиц, диаграмм, графиков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Описывать данные с помощью статистических показателей: средних значений и мер рассеивания (размах, дисперсия и стандартное отклонение)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Находить частоты числовых значений и частоты событий, в том числе по результатам измерений и наблюдений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Находить вероятности случайных событий в опытах, зная вероятности элементарных событий, в том числе в опытах с равновозможными элементарными событиями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Использовать графические модели: дерево случайного эксперимента, диаграммы Эйлера, числовая прямая</w:t>
            </w:r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Оперировать понятиями: множество, подмножество; выполнять операции над множествами: объединение, пересечение, дополнение; перечислять элементы множеств, применять свойства множеств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13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Использовать графическое представление множеств и связей </w:t>
            </w:r>
            <w:r w:rsidRPr="0038513B">
              <w:rPr>
                <w:rFonts w:ascii="Times New Roman" w:hAnsi="Times New Roman"/>
                <w:color w:val="000000"/>
                <w:sz w:val="24"/>
              </w:rPr>
              <w:lastRenderedPageBreak/>
              <w:t>между ними для описания процессов и явлений, в том числе при решении задач из других учебных предметов и курсов</w:t>
            </w:r>
          </w:p>
        </w:tc>
      </w:tr>
    </w:tbl>
    <w:p w:rsidR="00C96C94" w:rsidRDefault="00C96C94" w:rsidP="00C96C94">
      <w:pPr>
        <w:spacing w:after="0" w:line="240" w:lineRule="auto"/>
        <w:ind w:left="120"/>
        <w:rPr>
          <w:rFonts w:ascii="Times New Roman" w:hAnsi="Times New Roman"/>
          <w:b/>
          <w:color w:val="000000"/>
          <w:sz w:val="28"/>
        </w:rPr>
      </w:pPr>
      <w:bookmarkStart w:id="1" w:name="block-54378629"/>
      <w:bookmarkEnd w:id="0"/>
    </w:p>
    <w:p w:rsidR="00C96C94" w:rsidRDefault="00C96C94" w:rsidP="00C96C94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ПРОВЕРЯЕМЫЕ ЭЛЕМЕНТЫ СОДЕРЖАНИЯ</w:t>
      </w:r>
    </w:p>
    <w:p w:rsidR="00C96C94" w:rsidRDefault="00C96C94" w:rsidP="00C96C94">
      <w:pPr>
        <w:spacing w:after="0" w:line="24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8 КЛАСС</w:t>
      </w:r>
    </w:p>
    <w:p w:rsidR="00C96C94" w:rsidRDefault="00C96C94" w:rsidP="00C96C94">
      <w:pPr>
        <w:spacing w:after="0" w:line="240" w:lineRule="auto"/>
        <w:ind w:left="120"/>
      </w:pPr>
    </w:p>
    <w:tbl>
      <w:tblPr>
        <w:tblW w:w="0" w:type="auto"/>
        <w:tblInd w:w="183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47"/>
        <w:gridCol w:w="8033"/>
      </w:tblGrid>
      <w:tr w:rsidR="00C96C94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27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C96C94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Представление данных в виде таблиц, диаграмм, графиков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Множество, элемент множества, подмножество. Операции над множествами: объединение, пересечение, дополнение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Свойства операций над множествами: переместительное, сочетательное, распределительное, включения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Использование графического представления множе</w:t>
            </w: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задач.</w:t>
            </w:r>
          </w:p>
        </w:tc>
      </w:tr>
      <w:tr w:rsidR="00C96C94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Измерение рассеивания данных. Дисперсия и стандартное отклонение числовых наборов. </w:t>
            </w:r>
            <w:r>
              <w:rPr>
                <w:rFonts w:ascii="Times New Roman" w:hAnsi="Times New Roman"/>
                <w:color w:val="000000"/>
                <w:sz w:val="24"/>
              </w:rPr>
              <w:t>Диаграмма рассеивания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Элементарные события случайного опыта. Случайные события. Вероятности событий. Опыты с равновозможными элементарными событиями. Случайный выбор. Связь между маловероятными и практически достоверными событиями в природе, обществе и науке</w:t>
            </w:r>
          </w:p>
        </w:tc>
      </w:tr>
      <w:tr w:rsidR="00C96C94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Дерево. Свойства деревьев: единственность пути, существование висячей вершины, связь между числом вершин и числом рёбер.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Правило умножения. Решение задач с помощью графов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Противоположные события. Диаграмма Эйлера. Объединение и пересечение событий. Несовместные события. Формула сложения вероятностей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Условная вероятность. Правило умножения. Независимые события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657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31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12246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314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Представление эксперимента в виде дерева. Решение задач на нахождение вероятностей с помощью дерева случайного эксперимента, диаграмм Эйлера</w:t>
            </w:r>
          </w:p>
        </w:tc>
      </w:tr>
    </w:tbl>
    <w:p w:rsidR="00C96C94" w:rsidRPr="0038513B" w:rsidRDefault="00C96C94" w:rsidP="00C96C94">
      <w:pPr>
        <w:spacing w:after="0" w:line="240" w:lineRule="auto"/>
        <w:ind w:left="120"/>
      </w:pPr>
    </w:p>
    <w:p w:rsidR="00C96C94" w:rsidRPr="0038513B" w:rsidRDefault="00C96C94" w:rsidP="00C96C94">
      <w:pPr>
        <w:spacing w:after="0" w:line="240" w:lineRule="auto"/>
        <w:sectPr w:rsidR="00C96C94" w:rsidRPr="0038513B">
          <w:pgSz w:w="11906" w:h="16383"/>
          <w:pgMar w:top="1134" w:right="850" w:bottom="1134" w:left="1701" w:header="720" w:footer="720" w:gutter="0"/>
          <w:cols w:space="720"/>
        </w:sectPr>
      </w:pPr>
    </w:p>
    <w:p w:rsidR="00C96C94" w:rsidRPr="0038513B" w:rsidRDefault="00C96C94" w:rsidP="00C96C94">
      <w:pPr>
        <w:spacing w:after="0" w:line="240" w:lineRule="auto"/>
        <w:ind w:left="120"/>
      </w:pPr>
      <w:bookmarkStart w:id="2" w:name="block-54378625"/>
      <w:bookmarkEnd w:id="1"/>
      <w:r w:rsidRPr="0038513B">
        <w:rPr>
          <w:rFonts w:ascii="Times New Roman" w:hAnsi="Times New Roman"/>
          <w:b/>
          <w:color w:val="000000"/>
          <w:sz w:val="28"/>
        </w:rPr>
        <w:lastRenderedPageBreak/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:rsidR="00C96C94" w:rsidRPr="0038513B" w:rsidRDefault="00C96C94" w:rsidP="00C96C94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854"/>
        <w:gridCol w:w="7709"/>
      </w:tblGrid>
      <w:tr w:rsidR="00C96C94" w:rsidRPr="0038513B" w:rsidTr="00C96C94">
        <w:trPr>
          <w:trHeight w:val="144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проверяемого требования </w:t>
            </w:r>
          </w:p>
        </w:tc>
        <w:tc>
          <w:tcPr>
            <w:tcW w:w="1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gramStart"/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  <w:proofErr w:type="gramEnd"/>
          </w:p>
        </w:tc>
      </w:tr>
      <w:tr w:rsidR="00C96C94" w:rsidRPr="0038513B" w:rsidTr="00C96C94">
        <w:trPr>
          <w:trHeight w:val="144"/>
        </w:trPr>
        <w:tc>
          <w:tcPr>
            <w:tcW w:w="163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74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</w:t>
            </w: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ств дл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>я описания реальных процессов и явлений, при решении задач из других учебных предметов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определение, аксиома, теорема, доказательство; умение распознавать истинные и ложные высказывания, приводить примеры 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контрпримеры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>, строить высказывания и отрицания высказываний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функция, график функции, нули функции, промежутки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>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умение выражать формулами зависимости между величинами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  <w:proofErr w:type="gramEnd"/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</w:t>
            </w:r>
            <w:r w:rsidRPr="0038513B">
              <w:rPr>
                <w:rFonts w:ascii="Times New Roman" w:hAnsi="Times New Roman"/>
                <w:color w:val="000000"/>
                <w:sz w:val="24"/>
              </w:rPr>
              <w:lastRenderedPageBreak/>
              <w:t>величины в окружающем мире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proofErr w:type="gramStart"/>
            <w:r w:rsidRPr="0038513B">
              <w:rPr>
                <w:rFonts w:ascii="Times New Roman" w:hAnsi="Times New Roman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</w:t>
            </w:r>
            <w:proofErr w:type="gram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 w:rsidR="00C96C94" w:rsidRPr="0038513B" w:rsidTr="00A919CE">
        <w:trPr>
          <w:trHeight w:val="144"/>
        </w:trPr>
        <w:tc>
          <w:tcPr>
            <w:tcW w:w="1639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2274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:rsidR="00C96C94" w:rsidRPr="0038513B" w:rsidRDefault="00C96C94" w:rsidP="00C96C94">
      <w:pPr>
        <w:spacing w:after="0" w:line="240" w:lineRule="auto"/>
        <w:sectPr w:rsidR="00C96C94" w:rsidRPr="0038513B">
          <w:pgSz w:w="11906" w:h="16383"/>
          <w:pgMar w:top="1134" w:right="850" w:bottom="1134" w:left="1701" w:header="720" w:footer="720" w:gutter="0"/>
          <w:cols w:space="720"/>
        </w:sectPr>
      </w:pPr>
    </w:p>
    <w:p w:rsidR="00C96C94" w:rsidRPr="0038513B" w:rsidRDefault="00C96C94" w:rsidP="00C96C94">
      <w:pPr>
        <w:spacing w:after="0" w:line="240" w:lineRule="auto"/>
        <w:ind w:left="120"/>
      </w:pPr>
      <w:bookmarkStart w:id="3" w:name="block-54378626"/>
      <w:bookmarkEnd w:id="2"/>
      <w:r w:rsidRPr="0038513B">
        <w:rPr>
          <w:rFonts w:ascii="Times New Roman" w:hAnsi="Times New Roman"/>
          <w:b/>
          <w:color w:val="000000"/>
          <w:sz w:val="28"/>
        </w:rPr>
        <w:lastRenderedPageBreak/>
        <w:t>ПЕРЕЧЕНЬ ЭЛЕМЕНТОВ СОДЕРЖАНИЯ, ПРОВЕРЯЕМЫХ НА ОГЭ ПО МАТЕМАТИКЕ</w:t>
      </w:r>
    </w:p>
    <w:p w:rsidR="00C96C94" w:rsidRPr="0038513B" w:rsidRDefault="00C96C94" w:rsidP="00C96C94">
      <w:pPr>
        <w:spacing w:after="0" w:line="240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77"/>
        <w:gridCol w:w="8586"/>
      </w:tblGrid>
      <w:tr w:rsidR="00C96C94" w:rsidTr="00C96C94">
        <w:trPr>
          <w:trHeight w:val="144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Код </w:t>
            </w:r>
          </w:p>
        </w:tc>
        <w:tc>
          <w:tcPr>
            <w:tcW w:w="13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Проверяемый элемент содержания </w:t>
            </w:r>
          </w:p>
        </w:tc>
      </w:tr>
      <w:tr w:rsidR="00C96C94" w:rsidTr="00C96C94">
        <w:trPr>
          <w:trHeight w:val="144"/>
        </w:trPr>
        <w:tc>
          <w:tcPr>
            <w:tcW w:w="113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6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Рациональные числа. Арифметические операции с рациональными числами 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Алгебраические выражения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Буквенные выражения (выражения с переменными)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Многочлены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Алгебраическая дробь 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Арифметический корень натуральной степени. Действия с арифметическими корнями натуральной степени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уравнения.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уравнений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Целые и дробно-рациональные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и совокупности неравенств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текстовых задач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Числовые последовательности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5.1.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both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Функция, способы задания функции. График функции. Область определения и множество значений функции. Нули функции. Промежутки </w:t>
            </w:r>
            <w:proofErr w:type="spellStart"/>
            <w:r w:rsidRPr="0038513B">
              <w:rPr>
                <w:rFonts w:ascii="Times New Roman" w:hAnsi="Times New Roman"/>
                <w:color w:val="000000"/>
                <w:sz w:val="24"/>
              </w:rPr>
              <w:t>знакопостоянства</w:t>
            </w:r>
            <w:proofErr w:type="spellEnd"/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. Промежутки монотонности функции. Максимумы и минимумы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Наибольшее и наименьшее значение функции на промежутке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>Координаты на прямой и плоскости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Координатная прямая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Декартовы координаты на плоскости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C96C94" w:rsidRPr="0038513B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Pr="0038513B" w:rsidRDefault="00C96C94" w:rsidP="00A919CE">
            <w:pPr>
              <w:spacing w:after="0" w:line="240" w:lineRule="auto"/>
              <w:ind w:left="135"/>
            </w:pPr>
            <w:r w:rsidRPr="0038513B">
              <w:rPr>
                <w:rFonts w:ascii="Times New Roman" w:hAnsi="Times New Roman"/>
                <w:color w:val="000000"/>
                <w:sz w:val="24"/>
              </w:rPr>
              <w:t xml:space="preserve">Геометрические фигуры и их свойства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Многоугольники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Окружность и круг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Измерение геометрических величин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Векторы на плоскости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8.1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Описательная статистика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8.2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Вероятность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8.3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Комбинаторика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8.4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Множества </w:t>
            </w:r>
          </w:p>
        </w:tc>
      </w:tr>
      <w:tr w:rsidR="00C96C94" w:rsidTr="00A919CE">
        <w:trPr>
          <w:trHeight w:val="144"/>
        </w:trPr>
        <w:tc>
          <w:tcPr>
            <w:tcW w:w="1138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8.5</w:t>
            </w:r>
          </w:p>
        </w:tc>
        <w:tc>
          <w:tcPr>
            <w:tcW w:w="13062" w:type="dxa"/>
            <w:tcMar>
              <w:top w:w="50" w:type="dxa"/>
              <w:left w:w="100" w:type="dxa"/>
            </w:tcMar>
            <w:vAlign w:val="center"/>
          </w:tcPr>
          <w:p w:rsidR="00C96C94" w:rsidRDefault="00C96C94" w:rsidP="00A919C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Графы </w:t>
            </w:r>
          </w:p>
        </w:tc>
      </w:tr>
    </w:tbl>
    <w:p w:rsidR="00C96C94" w:rsidRDefault="00C96C94" w:rsidP="00C96C94">
      <w:pPr>
        <w:spacing w:after="0" w:line="240" w:lineRule="auto"/>
        <w:ind w:left="120"/>
      </w:pPr>
    </w:p>
    <w:p w:rsidR="00C96C94" w:rsidRDefault="00C96C94" w:rsidP="00C96C94">
      <w:pPr>
        <w:spacing w:after="0" w:line="240" w:lineRule="auto"/>
        <w:sectPr w:rsidR="00C96C94">
          <w:pgSz w:w="11906" w:h="16383"/>
          <w:pgMar w:top="1134" w:right="850" w:bottom="1134" w:left="1701" w:header="720" w:footer="720" w:gutter="0"/>
          <w:cols w:space="720"/>
        </w:sectPr>
      </w:pPr>
    </w:p>
    <w:bookmarkEnd w:id="3"/>
    <w:p w:rsidR="005A1A98" w:rsidRPr="009155F5" w:rsidRDefault="005A1A98" w:rsidP="00C96C94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</w:p>
    <w:sectPr w:rsidR="005A1A98" w:rsidRPr="009155F5" w:rsidSect="004D1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D1B23"/>
    <w:multiLevelType w:val="multilevel"/>
    <w:tmpl w:val="8966ACD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749E6"/>
    <w:multiLevelType w:val="multilevel"/>
    <w:tmpl w:val="6120678C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07D4140"/>
    <w:multiLevelType w:val="multilevel"/>
    <w:tmpl w:val="F57678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32243C"/>
    <w:multiLevelType w:val="multilevel"/>
    <w:tmpl w:val="9B0ED9A6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E847F3"/>
    <w:multiLevelType w:val="multilevel"/>
    <w:tmpl w:val="0810B15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C122288"/>
    <w:multiLevelType w:val="multilevel"/>
    <w:tmpl w:val="02D273C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2913B29"/>
    <w:multiLevelType w:val="multilevel"/>
    <w:tmpl w:val="C1F67D0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E6055EE"/>
    <w:multiLevelType w:val="multilevel"/>
    <w:tmpl w:val="3C40D47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3B735C1"/>
    <w:multiLevelType w:val="multilevel"/>
    <w:tmpl w:val="F33AC16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5705784"/>
    <w:multiLevelType w:val="multilevel"/>
    <w:tmpl w:val="30E89B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6547CBC"/>
    <w:multiLevelType w:val="multilevel"/>
    <w:tmpl w:val="221044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674013A"/>
    <w:multiLevelType w:val="multilevel"/>
    <w:tmpl w:val="66845454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5F5864"/>
    <w:multiLevelType w:val="multilevel"/>
    <w:tmpl w:val="8E2A6DC8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18E3567"/>
    <w:multiLevelType w:val="multilevel"/>
    <w:tmpl w:val="ECA8819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1DC568E"/>
    <w:multiLevelType w:val="multilevel"/>
    <w:tmpl w:val="A252D46E"/>
    <w:lvl w:ilvl="0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B72182A"/>
    <w:multiLevelType w:val="multilevel"/>
    <w:tmpl w:val="957C45A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D421CF2"/>
    <w:multiLevelType w:val="multilevel"/>
    <w:tmpl w:val="4776D1B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D463411"/>
    <w:multiLevelType w:val="multilevel"/>
    <w:tmpl w:val="50D0D45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5"/>
  </w:num>
  <w:num w:numId="3">
    <w:abstractNumId w:val="16"/>
  </w:num>
  <w:num w:numId="4">
    <w:abstractNumId w:val="0"/>
  </w:num>
  <w:num w:numId="5">
    <w:abstractNumId w:val="15"/>
  </w:num>
  <w:num w:numId="6">
    <w:abstractNumId w:val="10"/>
  </w:num>
  <w:num w:numId="7">
    <w:abstractNumId w:val="9"/>
  </w:num>
  <w:num w:numId="8">
    <w:abstractNumId w:val="13"/>
  </w:num>
  <w:num w:numId="9">
    <w:abstractNumId w:val="4"/>
  </w:num>
  <w:num w:numId="10">
    <w:abstractNumId w:val="6"/>
  </w:num>
  <w:num w:numId="11">
    <w:abstractNumId w:val="2"/>
  </w:num>
  <w:num w:numId="12">
    <w:abstractNumId w:val="17"/>
  </w:num>
  <w:num w:numId="13">
    <w:abstractNumId w:val="8"/>
  </w:num>
  <w:num w:numId="14">
    <w:abstractNumId w:val="11"/>
  </w:num>
  <w:num w:numId="15">
    <w:abstractNumId w:val="12"/>
  </w:num>
  <w:num w:numId="16">
    <w:abstractNumId w:val="1"/>
  </w:num>
  <w:num w:numId="17">
    <w:abstractNumId w:val="14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7CA7"/>
    <w:rsid w:val="00030649"/>
    <w:rsid w:val="001C69EE"/>
    <w:rsid w:val="001D7CA7"/>
    <w:rsid w:val="00207837"/>
    <w:rsid w:val="002576EC"/>
    <w:rsid w:val="00294D5A"/>
    <w:rsid w:val="00303E96"/>
    <w:rsid w:val="003370C5"/>
    <w:rsid w:val="00372BDE"/>
    <w:rsid w:val="004348A0"/>
    <w:rsid w:val="004D171E"/>
    <w:rsid w:val="00511B98"/>
    <w:rsid w:val="0058781C"/>
    <w:rsid w:val="005A1A98"/>
    <w:rsid w:val="005F6D2C"/>
    <w:rsid w:val="007D74C9"/>
    <w:rsid w:val="007F0AA9"/>
    <w:rsid w:val="00861D36"/>
    <w:rsid w:val="009155F5"/>
    <w:rsid w:val="00942D49"/>
    <w:rsid w:val="00A14781"/>
    <w:rsid w:val="00A6160E"/>
    <w:rsid w:val="00B7128E"/>
    <w:rsid w:val="00C96C94"/>
    <w:rsid w:val="00D8622F"/>
    <w:rsid w:val="00DD1548"/>
    <w:rsid w:val="00DE2622"/>
    <w:rsid w:val="00ED5DDB"/>
    <w:rsid w:val="00F0715B"/>
    <w:rsid w:val="00F076A4"/>
    <w:rsid w:val="00F56D01"/>
    <w:rsid w:val="00FB0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154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306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03064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03064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03064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15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uiPriority w:val="1"/>
    <w:qFormat/>
    <w:rsid w:val="00DD154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5">
    <w:name w:val="Основной текст Знак"/>
    <w:basedOn w:val="a0"/>
    <w:link w:val="a4"/>
    <w:uiPriority w:val="1"/>
    <w:rsid w:val="00DD1548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861D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0"/>
    <w:uiPriority w:val="22"/>
    <w:qFormat/>
    <w:rsid w:val="00861D36"/>
    <w:rPr>
      <w:b/>
      <w:bCs/>
    </w:rPr>
  </w:style>
  <w:style w:type="character" w:styleId="a8">
    <w:name w:val="Hyperlink"/>
    <w:basedOn w:val="a0"/>
    <w:uiPriority w:val="99"/>
    <w:unhideWhenUsed/>
    <w:rsid w:val="00861D36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3064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030649"/>
    <w:rPr>
      <w:rFonts w:asciiTheme="majorHAnsi" w:eastAsiaTheme="majorEastAsia" w:hAnsiTheme="majorHAnsi" w:cstheme="majorBidi"/>
      <w:b/>
      <w:bCs/>
      <w:color w:val="4472C4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030649"/>
    <w:rPr>
      <w:rFonts w:asciiTheme="majorHAnsi" w:eastAsiaTheme="majorEastAsia" w:hAnsiTheme="majorHAnsi" w:cstheme="majorBidi"/>
      <w:b/>
      <w:bCs/>
      <w:i/>
      <w:iCs/>
      <w:color w:val="4472C4" w:themeColor="accent1"/>
      <w:lang w:val="en-US"/>
    </w:rPr>
  </w:style>
  <w:style w:type="paragraph" w:styleId="a9">
    <w:name w:val="header"/>
    <w:basedOn w:val="a"/>
    <w:link w:val="aa"/>
    <w:uiPriority w:val="99"/>
    <w:unhideWhenUsed/>
    <w:rsid w:val="00030649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aa">
    <w:name w:val="Верхний колонтитул Знак"/>
    <w:basedOn w:val="a0"/>
    <w:link w:val="a9"/>
    <w:uiPriority w:val="99"/>
    <w:rsid w:val="00030649"/>
    <w:rPr>
      <w:lang w:val="en-US"/>
    </w:rPr>
  </w:style>
  <w:style w:type="paragraph" w:styleId="ab">
    <w:name w:val="Normal Indent"/>
    <w:basedOn w:val="a"/>
    <w:uiPriority w:val="99"/>
    <w:unhideWhenUsed/>
    <w:rsid w:val="00030649"/>
    <w:pPr>
      <w:ind w:left="720"/>
    </w:pPr>
    <w:rPr>
      <w:rFonts w:eastAsiaTheme="minorHAnsi"/>
      <w:lang w:val="en-US" w:eastAsia="en-US"/>
    </w:rPr>
  </w:style>
  <w:style w:type="paragraph" w:styleId="ac">
    <w:name w:val="Subtitle"/>
    <w:basedOn w:val="a"/>
    <w:next w:val="a"/>
    <w:link w:val="ad"/>
    <w:uiPriority w:val="11"/>
    <w:qFormat/>
    <w:rsid w:val="0003064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 w:eastAsia="en-US"/>
    </w:rPr>
  </w:style>
  <w:style w:type="character" w:customStyle="1" w:styleId="ad">
    <w:name w:val="Подзаголовок Знак"/>
    <w:basedOn w:val="a0"/>
    <w:link w:val="ac"/>
    <w:uiPriority w:val="11"/>
    <w:rsid w:val="0003064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  <w:lang w:val="en-US"/>
    </w:rPr>
  </w:style>
  <w:style w:type="paragraph" w:styleId="ae">
    <w:name w:val="Title"/>
    <w:basedOn w:val="a"/>
    <w:next w:val="a"/>
    <w:link w:val="af"/>
    <w:uiPriority w:val="10"/>
    <w:qFormat/>
    <w:rsid w:val="0003064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">
    <w:name w:val="Название Знак"/>
    <w:basedOn w:val="a0"/>
    <w:link w:val="ae"/>
    <w:uiPriority w:val="10"/>
    <w:rsid w:val="0003064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val="en-US"/>
    </w:rPr>
  </w:style>
  <w:style w:type="character" w:styleId="af0">
    <w:name w:val="Emphasis"/>
    <w:basedOn w:val="a0"/>
    <w:uiPriority w:val="20"/>
    <w:qFormat/>
    <w:rsid w:val="00030649"/>
    <w:rPr>
      <w:i/>
      <w:iCs/>
    </w:rPr>
  </w:style>
  <w:style w:type="paragraph" w:styleId="af1">
    <w:name w:val="caption"/>
    <w:basedOn w:val="a"/>
    <w:next w:val="a"/>
    <w:uiPriority w:val="35"/>
    <w:semiHidden/>
    <w:unhideWhenUsed/>
    <w:qFormat/>
    <w:rsid w:val="00030649"/>
    <w:pPr>
      <w:spacing w:line="240" w:lineRule="auto"/>
    </w:pPr>
    <w:rPr>
      <w:rFonts w:eastAsiaTheme="minorHAnsi"/>
      <w:b/>
      <w:bCs/>
      <w:color w:val="4472C4" w:themeColor="accent1"/>
      <w:sz w:val="18"/>
      <w:szCs w:val="18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7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06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70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7fb2" TargetMode="External"/><Relationship Id="rId13" Type="http://schemas.openxmlformats.org/officeDocument/2006/relationships/hyperlink" Target="https://m.edsoo.ru/863f03fc" TargetMode="External"/><Relationship Id="rId18" Type="http://schemas.openxmlformats.org/officeDocument/2006/relationships/hyperlink" Target="https://m.edsoo.ru/863f0bfe" TargetMode="External"/><Relationship Id="rId26" Type="http://schemas.openxmlformats.org/officeDocument/2006/relationships/hyperlink" Target="https://m.edsoo.ru/863f1f72" TargetMode="External"/><Relationship Id="rId39" Type="http://schemas.openxmlformats.org/officeDocument/2006/relationships/hyperlink" Target="https://m.edsoo.ru/863f3b06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m.edsoo.ru/863f143c" TargetMode="External"/><Relationship Id="rId34" Type="http://schemas.openxmlformats.org/officeDocument/2006/relationships/hyperlink" Target="https://m.edsoo.ru/863f2f8a" TargetMode="External"/><Relationship Id="rId42" Type="http://schemas.openxmlformats.org/officeDocument/2006/relationships/hyperlink" Target="https://m.edsoo.ru/863f4128" TargetMode="External"/><Relationship Id="rId7" Type="http://schemas.openxmlformats.org/officeDocument/2006/relationships/hyperlink" Target="https://m.edsoo.ru/7f417fb2" TargetMode="External"/><Relationship Id="rId12" Type="http://schemas.openxmlformats.org/officeDocument/2006/relationships/hyperlink" Target="https://m.edsoo.ru/863f029e" TargetMode="External"/><Relationship Id="rId17" Type="http://schemas.openxmlformats.org/officeDocument/2006/relationships/hyperlink" Target="https://m.edsoo.ru/863f0a50" TargetMode="External"/><Relationship Id="rId25" Type="http://schemas.openxmlformats.org/officeDocument/2006/relationships/hyperlink" Target="https://m.edsoo.ru/863f1dec" TargetMode="External"/><Relationship Id="rId33" Type="http://schemas.openxmlformats.org/officeDocument/2006/relationships/hyperlink" Target="https://m.edsoo.ru/863f2e36" TargetMode="External"/><Relationship Id="rId38" Type="http://schemas.openxmlformats.org/officeDocument/2006/relationships/hyperlink" Target="https://m.edsoo.ru/863f38ae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63f0a50" TargetMode="External"/><Relationship Id="rId20" Type="http://schemas.openxmlformats.org/officeDocument/2006/relationships/hyperlink" Target="https://m.edsoo.ru/863f1180" TargetMode="External"/><Relationship Id="rId29" Type="http://schemas.openxmlformats.org/officeDocument/2006/relationships/hyperlink" Target="https://m.edsoo.ru/863f235a" TargetMode="External"/><Relationship Id="rId41" Type="http://schemas.openxmlformats.org/officeDocument/2006/relationships/hyperlink" Target="https://m.edsoo.ru/863f3f2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7fb2" TargetMode="External"/><Relationship Id="rId11" Type="http://schemas.openxmlformats.org/officeDocument/2006/relationships/hyperlink" Target="https://m.edsoo.ru/7f417fb2" TargetMode="External"/><Relationship Id="rId24" Type="http://schemas.openxmlformats.org/officeDocument/2006/relationships/hyperlink" Target="https://m.edsoo.ru/863f1dec" TargetMode="External"/><Relationship Id="rId32" Type="http://schemas.openxmlformats.org/officeDocument/2006/relationships/hyperlink" Target="https://m.edsoo.ru/863f2cd8" TargetMode="External"/><Relationship Id="rId37" Type="http://schemas.openxmlformats.org/officeDocument/2006/relationships/hyperlink" Target="https://m.edsoo.ru/863f3764" TargetMode="External"/><Relationship Id="rId40" Type="http://schemas.openxmlformats.org/officeDocument/2006/relationships/hyperlink" Target="https://m.edsoo.ru/863f3cbe" TargetMode="External"/><Relationship Id="rId45" Type="http://schemas.openxmlformats.org/officeDocument/2006/relationships/theme" Target="theme/theme1.xml"/><Relationship Id="rId5" Type="http://schemas.openxmlformats.org/officeDocument/2006/relationships/hyperlink" Target="https://m.edsoo.ru/7f417fb2" TargetMode="External"/><Relationship Id="rId15" Type="http://schemas.openxmlformats.org/officeDocument/2006/relationships/hyperlink" Target="https://m.edsoo.ru/863f076c" TargetMode="External"/><Relationship Id="rId23" Type="http://schemas.openxmlformats.org/officeDocument/2006/relationships/hyperlink" Target="https://m.edsoo.ru/863f198c" TargetMode="External"/><Relationship Id="rId28" Type="http://schemas.openxmlformats.org/officeDocument/2006/relationships/hyperlink" Target="https://m.edsoo.ru/863f21ca" TargetMode="External"/><Relationship Id="rId36" Type="http://schemas.openxmlformats.org/officeDocument/2006/relationships/hyperlink" Target="https://m.edsoo.ru/863f3372" TargetMode="External"/><Relationship Id="rId10" Type="http://schemas.openxmlformats.org/officeDocument/2006/relationships/hyperlink" Target="https://m.edsoo.ru/7f417fb2" TargetMode="External"/><Relationship Id="rId19" Type="http://schemas.openxmlformats.org/officeDocument/2006/relationships/hyperlink" Target="https://m.edsoo.ru/863f0ea6" TargetMode="External"/><Relationship Id="rId31" Type="http://schemas.openxmlformats.org/officeDocument/2006/relationships/hyperlink" Target="https://m.edsoo.ru/863f2bac" TargetMode="External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7fb2" TargetMode="External"/><Relationship Id="rId14" Type="http://schemas.openxmlformats.org/officeDocument/2006/relationships/hyperlink" Target="https://m.edsoo.ru/863f0578" TargetMode="External"/><Relationship Id="rId22" Type="http://schemas.openxmlformats.org/officeDocument/2006/relationships/hyperlink" Target="https://m.edsoo.ru/863f1784" TargetMode="External"/><Relationship Id="rId27" Type="http://schemas.openxmlformats.org/officeDocument/2006/relationships/hyperlink" Target="https://m.edsoo.ru/863f21ca" TargetMode="External"/><Relationship Id="rId30" Type="http://schemas.openxmlformats.org/officeDocument/2006/relationships/hyperlink" Target="https://m.edsoo.ru/863f2a4e" TargetMode="External"/><Relationship Id="rId35" Type="http://schemas.openxmlformats.org/officeDocument/2006/relationships/hyperlink" Target="https://m.edsoo.ru/863f3214" TargetMode="External"/><Relationship Id="rId43" Type="http://schemas.openxmlformats.org/officeDocument/2006/relationships/hyperlink" Target="https://m.edsoo.ru/863f43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3085</Words>
  <Characters>17588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 школы</dc:creator>
  <cp:lastModifiedBy>user</cp:lastModifiedBy>
  <cp:revision>4</cp:revision>
  <dcterms:created xsi:type="dcterms:W3CDTF">2025-06-02T07:44:00Z</dcterms:created>
  <dcterms:modified xsi:type="dcterms:W3CDTF">2025-10-25T19:04:00Z</dcterms:modified>
</cp:coreProperties>
</file>